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宋体" w:hAnsi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44"/>
          <w:szCs w:val="44"/>
          <w:lang w:val="en-US" w:eastAsia="zh-CN"/>
        </w:rPr>
        <w:t>我国生物类高端标准物质能力建设指南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宋体" w:hAnsi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44"/>
          <w:szCs w:val="44"/>
          <w:lang w:val="en-US" w:eastAsia="zh-CN"/>
        </w:rPr>
        <w:t>素材参考提纲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宋体" w:hAnsi="宋体" w:cs="宋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一、研究背景与意义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生物标</w:t>
      </w:r>
      <w:r>
        <w:rPr>
          <w:rFonts w:hint="eastAsia" w:ascii="仿宋_GB2312" w:hAnsi="仿宋_GB2312" w:eastAsia="仿宋_GB2312" w:cs="仿宋_GB2312"/>
          <w:sz w:val="32"/>
          <w:szCs w:val="32"/>
        </w:rPr>
        <w:t>准物质的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涵盖范围，研究目的、意义等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二、发展现状分析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产业生态图谱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生物标准物质研发机构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生物标准物质研制生产企业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生物标准物质需求侧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技术能力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蛋白质类标准物质制备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定值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核酸类标准物质制备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定值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细胞类标准物质制备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定值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微生物类标准物质制备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定值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现存主要问题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核心关键技术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品种覆盖率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稳定性与互换性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4.进出口方面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溯源体系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6.其他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三、全球竞争态势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（一）各国计量院生物类高端标准物质研究情况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（二）其他标准物质研发机构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生物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</w:rPr>
        <w:t>高端标准物质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生物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</w:rPr>
        <w:t>高端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标准物质国际互认情况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、发展战略建议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技术创新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（如：制备技术、</w:t>
      </w:r>
      <w:r>
        <w:rPr>
          <w:rFonts w:hint="eastAsia" w:ascii="仿宋_GB2312" w:hAnsi="仿宋_GB2312" w:eastAsia="仿宋_GB2312" w:cs="仿宋_GB2312"/>
          <w:sz w:val="32"/>
          <w:szCs w:val="32"/>
        </w:rPr>
        <w:t>新型定值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技术、关键技术专利分析等）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（二）具体建设内容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1.临床检验标准物质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2.生物制药标准物质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3.食品安全标准物质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4.生物安全标准物质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5.生物农业标准物质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6.生物能源标准物质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7.生物环保标准物质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8.其他生物标准物质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（以上请提出具体标准物质品类、品种和目前到2030年及2023-2035年阶段目标建议）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政策保障体系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（如在鼓励研发和产业应用、审评制度优化、监管措施完善、国际合作和融入全球产业链等方面的建议）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其他可提供内容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289063"/>
    <w:multiLevelType w:val="singleLevel"/>
    <w:tmpl w:val="3E28906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0E"/>
    <w:rsid w:val="00184C7D"/>
    <w:rsid w:val="003C0FA5"/>
    <w:rsid w:val="00943527"/>
    <w:rsid w:val="00A8260E"/>
    <w:rsid w:val="00DA11D3"/>
    <w:rsid w:val="11F554F0"/>
    <w:rsid w:val="284F4D2D"/>
    <w:rsid w:val="289127DC"/>
    <w:rsid w:val="3D69796E"/>
    <w:rsid w:val="42121F99"/>
    <w:rsid w:val="54027BDA"/>
    <w:rsid w:val="56FF32A3"/>
    <w:rsid w:val="5ACD2BFE"/>
    <w:rsid w:val="5F770CCE"/>
    <w:rsid w:val="67BD09A0"/>
    <w:rsid w:val="6DCE70AD"/>
    <w:rsid w:val="79F673A7"/>
    <w:rsid w:val="F9D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533</Words>
  <Characters>567</Characters>
  <Lines>5</Lines>
  <Paragraphs>1</Paragraphs>
  <TotalTime>5</TotalTime>
  <ScaleCrop>false</ScaleCrop>
  <LinksUpToDate>false</LinksUpToDate>
  <CharactersWithSpaces>574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2025-06-26T18:36:00Z</dcterms:created>
  <dc:creator>荷露清香</dc:creator>
  <cp:lastModifiedBy>荷露清香</cp:lastModifiedBy>
  <cp:lastPrinted>2025-07-18T08:03:12Z</cp:lastPrinted>
  <dcterms:modified xsi:type="dcterms:W3CDTF">2025-07-18T08:07:43Z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87E248BF4C204DD9B02BB7C4F4CB1881</vt:lpwstr>
  </property>
</Properties>
</file>