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25F" w:rsidRDefault="00CD5831" w:rsidP="007A4103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附件</w:t>
      </w:r>
      <w:r w:rsidR="00AE056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 w:hint="eastAsia"/>
          <w:sz w:val="28"/>
          <w:szCs w:val="28"/>
        </w:rPr>
        <w:t>参比实验室</w:t>
      </w:r>
      <w:r w:rsidR="007A4103">
        <w:rPr>
          <w:rFonts w:ascii="Times New Roman" w:hAnsi="Times New Roman" w:cs="Times New Roman" w:hint="eastAsia"/>
          <w:sz w:val="28"/>
          <w:szCs w:val="28"/>
        </w:rPr>
        <w:t>标准</w:t>
      </w:r>
      <w:r w:rsidR="007A4103">
        <w:rPr>
          <w:rFonts w:ascii="Times New Roman" w:hAnsi="Times New Roman" w:cs="Times New Roman"/>
          <w:sz w:val="28"/>
          <w:szCs w:val="28"/>
        </w:rPr>
        <w:t>物质</w:t>
      </w:r>
      <w:r w:rsidR="007A4103">
        <w:rPr>
          <w:rFonts w:ascii="Times New Roman" w:hAnsi="Times New Roman" w:cs="Times New Roman" w:hint="eastAsia"/>
          <w:sz w:val="28"/>
          <w:szCs w:val="28"/>
        </w:rPr>
        <w:t>制备</w:t>
      </w:r>
      <w:r w:rsidR="00C933B5">
        <w:rPr>
          <w:rFonts w:ascii="Times New Roman" w:hAnsi="Times New Roman" w:cs="Times New Roman" w:hint="eastAsia"/>
          <w:sz w:val="28"/>
          <w:szCs w:val="28"/>
        </w:rPr>
        <w:t>及定值</w:t>
      </w:r>
      <w:r>
        <w:rPr>
          <w:rFonts w:ascii="Times New Roman" w:hAnsi="Times New Roman" w:cs="Times New Roman" w:hint="eastAsia"/>
          <w:sz w:val="28"/>
          <w:szCs w:val="28"/>
        </w:rPr>
        <w:t>技术报告</w:t>
      </w:r>
    </w:p>
    <w:tbl>
      <w:tblPr>
        <w:tblStyle w:val="aa"/>
        <w:tblW w:w="8613" w:type="dxa"/>
        <w:tblLayout w:type="fixed"/>
        <w:tblLook w:val="04A0"/>
      </w:tblPr>
      <w:tblGrid>
        <w:gridCol w:w="1668"/>
        <w:gridCol w:w="2409"/>
        <w:gridCol w:w="567"/>
        <w:gridCol w:w="1701"/>
        <w:gridCol w:w="2268"/>
      </w:tblGrid>
      <w:tr w:rsidR="000622CC" w:rsidRPr="004570C6" w:rsidTr="00B016D1">
        <w:trPr>
          <w:trHeight w:val="499"/>
        </w:trPr>
        <w:tc>
          <w:tcPr>
            <w:tcW w:w="1668" w:type="dxa"/>
          </w:tcPr>
          <w:p w:rsidR="000622CC" w:rsidRDefault="000622CC" w:rsidP="00E94B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、定值模式</w:t>
            </w:r>
          </w:p>
        </w:tc>
        <w:tc>
          <w:tcPr>
            <w:tcW w:w="6945" w:type="dxa"/>
            <w:gridSpan w:val="4"/>
          </w:tcPr>
          <w:p w:rsidR="000622CC" w:rsidRPr="007A4103" w:rsidRDefault="000622CC" w:rsidP="00CC5EE4">
            <w:pPr>
              <w:spacing w:line="360" w:lineRule="auto"/>
              <w:jc w:val="left"/>
              <w:rPr>
                <w:rFonts w:ascii="宋体" w:hAnsi="宋体" w:cs="Times New Roman"/>
                <w:u w:val="single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□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制备值，仪器法核验 </w:t>
            </w:r>
            <w:r w:rsidR="00B016D1">
              <w:rPr>
                <w:rFonts w:ascii="宋体" w:hAnsi="宋体" w:cs="Times New Roman"/>
                <w:sz w:val="24"/>
                <w:szCs w:val="24"/>
              </w:rPr>
              <w:t xml:space="preserve">    □</w:t>
            </w:r>
            <w:r w:rsidR="00B016D1">
              <w:rPr>
                <w:rFonts w:ascii="宋体" w:hAnsi="宋体" w:cs="Times New Roman" w:hint="eastAsia"/>
                <w:sz w:val="24"/>
                <w:szCs w:val="24"/>
              </w:rPr>
              <w:t>仪器法</w:t>
            </w:r>
            <w:r w:rsidR="00CC5EE4" w:rsidRPr="00CC5EE4">
              <w:rPr>
                <w:rFonts w:ascii="宋体" w:hAnsi="宋体" w:cs="Times New Roman" w:hint="eastAsia"/>
                <w:sz w:val="24"/>
                <w:szCs w:val="24"/>
              </w:rPr>
              <w:t xml:space="preserve">定值        </w:t>
            </w:r>
            <w:r>
              <w:rPr>
                <w:rFonts w:ascii="宋体" w:hAnsi="宋体" w:cs="Times New Roman"/>
                <w:sz w:val="24"/>
                <w:szCs w:val="24"/>
              </w:rPr>
              <w:t>□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其它</w:t>
            </w:r>
          </w:p>
        </w:tc>
      </w:tr>
      <w:tr w:rsidR="000622CC" w:rsidRPr="004570C6" w:rsidTr="00B016D1">
        <w:trPr>
          <w:trHeight w:val="499"/>
        </w:trPr>
        <w:tc>
          <w:tcPr>
            <w:tcW w:w="1668" w:type="dxa"/>
            <w:vMerge w:val="restart"/>
          </w:tcPr>
          <w:p w:rsidR="000622CC" w:rsidRDefault="000622CC" w:rsidP="00E94B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、提供量值溯源的标准物质</w:t>
            </w:r>
          </w:p>
        </w:tc>
        <w:tc>
          <w:tcPr>
            <w:tcW w:w="2409" w:type="dxa"/>
          </w:tcPr>
          <w:p w:rsidR="000622CC" w:rsidRPr="004570C6" w:rsidRDefault="000622CC" w:rsidP="00E94BBC">
            <w:pPr>
              <w:spacing w:line="360" w:lineRule="auto"/>
              <w:jc w:val="left"/>
              <w:rPr>
                <w:rFonts w:ascii="宋体" w:hAnsi="宋体" w:cs="Times New Roman"/>
                <w:sz w:val="24"/>
                <w:szCs w:val="24"/>
              </w:rPr>
            </w:pPr>
            <w:r w:rsidRPr="004570C6">
              <w:rPr>
                <w:rFonts w:ascii="宋体" w:hAnsi="宋体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2268" w:type="dxa"/>
            <w:gridSpan w:val="2"/>
          </w:tcPr>
          <w:p w:rsidR="000622CC" w:rsidRPr="004570C6" w:rsidRDefault="000622CC" w:rsidP="00E94BBC">
            <w:pPr>
              <w:spacing w:line="360" w:lineRule="auto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268" w:type="dxa"/>
          </w:tcPr>
          <w:p w:rsidR="000622CC" w:rsidRPr="004570C6" w:rsidRDefault="000622CC" w:rsidP="00E94BBC">
            <w:pPr>
              <w:spacing w:line="360" w:lineRule="auto"/>
              <w:jc w:val="center"/>
              <w:rPr>
                <w:rFonts w:ascii="宋体" w:hAnsi="宋体" w:cs="Times New Roman"/>
              </w:rPr>
            </w:pPr>
          </w:p>
        </w:tc>
      </w:tr>
      <w:tr w:rsidR="000622CC" w:rsidRPr="004570C6" w:rsidTr="00B016D1">
        <w:trPr>
          <w:trHeight w:val="425"/>
        </w:trPr>
        <w:tc>
          <w:tcPr>
            <w:tcW w:w="1668" w:type="dxa"/>
            <w:vMerge/>
          </w:tcPr>
          <w:p w:rsidR="000622CC" w:rsidDel="00A0365B" w:rsidRDefault="000622CC" w:rsidP="00E94B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2CC" w:rsidRPr="004570C6" w:rsidRDefault="000622CC" w:rsidP="00E94BBC">
            <w:pPr>
              <w:spacing w:line="360" w:lineRule="auto"/>
              <w:jc w:val="left"/>
              <w:rPr>
                <w:rFonts w:ascii="宋体" w:hAnsi="宋体" w:cs="Times New Roman"/>
                <w:sz w:val="24"/>
                <w:szCs w:val="24"/>
              </w:rPr>
            </w:pPr>
            <w:r w:rsidRPr="004570C6">
              <w:rPr>
                <w:rFonts w:ascii="宋体" w:hAnsi="宋体" w:cs="Times New Roman" w:hint="eastAsia"/>
                <w:sz w:val="24"/>
                <w:szCs w:val="24"/>
              </w:rPr>
              <w:t>编号及批号</w:t>
            </w:r>
          </w:p>
        </w:tc>
        <w:tc>
          <w:tcPr>
            <w:tcW w:w="2268" w:type="dxa"/>
            <w:gridSpan w:val="2"/>
          </w:tcPr>
          <w:p w:rsidR="000622CC" w:rsidRPr="004570C6" w:rsidRDefault="000622CC" w:rsidP="00E94BBC">
            <w:pPr>
              <w:spacing w:line="360" w:lineRule="auto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268" w:type="dxa"/>
          </w:tcPr>
          <w:p w:rsidR="000622CC" w:rsidRPr="004570C6" w:rsidRDefault="000622CC" w:rsidP="00E94BBC">
            <w:pPr>
              <w:spacing w:line="360" w:lineRule="auto"/>
              <w:rPr>
                <w:rFonts w:ascii="宋体" w:hAnsi="宋体" w:cs="Times New Roman"/>
              </w:rPr>
            </w:pPr>
          </w:p>
        </w:tc>
      </w:tr>
      <w:tr w:rsidR="000622CC" w:rsidRPr="004570C6" w:rsidTr="00B016D1">
        <w:trPr>
          <w:trHeight w:val="371"/>
        </w:trPr>
        <w:tc>
          <w:tcPr>
            <w:tcW w:w="1668" w:type="dxa"/>
            <w:vMerge/>
          </w:tcPr>
          <w:p w:rsidR="000622CC" w:rsidDel="00A0365B" w:rsidRDefault="000622CC" w:rsidP="00E94B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2CC" w:rsidRPr="004570C6" w:rsidRDefault="000622CC" w:rsidP="00E94BBC">
            <w:pPr>
              <w:spacing w:line="360" w:lineRule="auto"/>
              <w:jc w:val="left"/>
              <w:rPr>
                <w:rFonts w:ascii="宋体" w:hAnsi="宋体" w:cs="Times New Roman"/>
                <w:sz w:val="24"/>
                <w:szCs w:val="24"/>
              </w:rPr>
            </w:pPr>
            <w:r w:rsidRPr="004570C6">
              <w:rPr>
                <w:rFonts w:ascii="宋体" w:hAnsi="宋体" w:cs="Times New Roman" w:hint="eastAsia"/>
                <w:sz w:val="24"/>
                <w:szCs w:val="24"/>
              </w:rPr>
              <w:t>厂家</w:t>
            </w:r>
          </w:p>
        </w:tc>
        <w:tc>
          <w:tcPr>
            <w:tcW w:w="2268" w:type="dxa"/>
            <w:gridSpan w:val="2"/>
          </w:tcPr>
          <w:p w:rsidR="000622CC" w:rsidRPr="004570C6" w:rsidRDefault="000622CC" w:rsidP="00E94BBC">
            <w:pPr>
              <w:spacing w:line="360" w:lineRule="auto"/>
              <w:rPr>
                <w:rFonts w:ascii="宋体" w:hAnsi="宋体" w:cs="Times New Roman"/>
              </w:rPr>
            </w:pPr>
          </w:p>
        </w:tc>
        <w:tc>
          <w:tcPr>
            <w:tcW w:w="2268" w:type="dxa"/>
          </w:tcPr>
          <w:p w:rsidR="000622CC" w:rsidRPr="004570C6" w:rsidRDefault="000622CC" w:rsidP="00E94BBC">
            <w:pPr>
              <w:spacing w:line="360" w:lineRule="auto"/>
              <w:rPr>
                <w:rFonts w:ascii="宋体" w:hAnsi="宋体" w:cs="Times New Roman"/>
              </w:rPr>
            </w:pPr>
          </w:p>
        </w:tc>
      </w:tr>
      <w:tr w:rsidR="000622CC" w:rsidRPr="004570C6" w:rsidTr="00B016D1">
        <w:trPr>
          <w:trHeight w:val="462"/>
        </w:trPr>
        <w:tc>
          <w:tcPr>
            <w:tcW w:w="1668" w:type="dxa"/>
            <w:vMerge/>
          </w:tcPr>
          <w:p w:rsidR="000622CC" w:rsidDel="00A0365B" w:rsidRDefault="000622CC" w:rsidP="00E94B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2CC" w:rsidRPr="004570C6" w:rsidRDefault="000622CC" w:rsidP="00E94BBC">
            <w:pPr>
              <w:spacing w:line="360" w:lineRule="auto"/>
              <w:jc w:val="left"/>
              <w:rPr>
                <w:rFonts w:ascii="宋体" w:hAnsi="宋体" w:cs="Times New Roman"/>
                <w:sz w:val="24"/>
                <w:szCs w:val="24"/>
              </w:rPr>
            </w:pPr>
            <w:r w:rsidRPr="004570C6">
              <w:rPr>
                <w:rFonts w:ascii="宋体" w:hAnsi="宋体" w:cs="Times New Roman" w:hint="eastAsia"/>
                <w:sz w:val="24"/>
                <w:szCs w:val="24"/>
              </w:rPr>
              <w:t>有效期</w:t>
            </w:r>
          </w:p>
        </w:tc>
        <w:tc>
          <w:tcPr>
            <w:tcW w:w="2268" w:type="dxa"/>
            <w:gridSpan w:val="2"/>
          </w:tcPr>
          <w:p w:rsidR="000622CC" w:rsidRPr="004570C6" w:rsidRDefault="000622CC" w:rsidP="00E94BBC">
            <w:pPr>
              <w:spacing w:line="360" w:lineRule="auto"/>
              <w:rPr>
                <w:rFonts w:ascii="宋体" w:hAnsi="宋体" w:cs="Times New Roman"/>
              </w:rPr>
            </w:pPr>
          </w:p>
        </w:tc>
        <w:tc>
          <w:tcPr>
            <w:tcW w:w="2268" w:type="dxa"/>
          </w:tcPr>
          <w:p w:rsidR="000622CC" w:rsidRPr="004570C6" w:rsidRDefault="000622CC" w:rsidP="00E94BBC">
            <w:pPr>
              <w:spacing w:line="360" w:lineRule="auto"/>
              <w:rPr>
                <w:rFonts w:ascii="宋体" w:hAnsi="宋体" w:cs="Times New Roman"/>
              </w:rPr>
            </w:pPr>
          </w:p>
        </w:tc>
      </w:tr>
      <w:tr w:rsidR="000622CC" w:rsidRPr="004570C6" w:rsidTr="00B016D1">
        <w:trPr>
          <w:trHeight w:val="397"/>
        </w:trPr>
        <w:tc>
          <w:tcPr>
            <w:tcW w:w="1668" w:type="dxa"/>
            <w:vMerge/>
          </w:tcPr>
          <w:p w:rsidR="000622CC" w:rsidDel="00A0365B" w:rsidRDefault="000622CC" w:rsidP="00E94B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2CC" w:rsidRPr="004570C6" w:rsidRDefault="000622CC" w:rsidP="00E94BBC">
            <w:pPr>
              <w:spacing w:line="360" w:lineRule="auto"/>
              <w:jc w:val="left"/>
              <w:rPr>
                <w:rFonts w:ascii="宋体" w:hAnsi="宋体" w:cs="Times New Roman"/>
                <w:sz w:val="24"/>
                <w:szCs w:val="24"/>
              </w:rPr>
            </w:pPr>
            <w:r w:rsidRPr="004570C6">
              <w:rPr>
                <w:rFonts w:ascii="宋体" w:hAnsi="宋体" w:cs="Times New Roman" w:hint="eastAsia"/>
                <w:sz w:val="24"/>
                <w:szCs w:val="24"/>
              </w:rPr>
              <w:t>标准值</w:t>
            </w:r>
          </w:p>
        </w:tc>
        <w:tc>
          <w:tcPr>
            <w:tcW w:w="2268" w:type="dxa"/>
            <w:gridSpan w:val="2"/>
          </w:tcPr>
          <w:p w:rsidR="000622CC" w:rsidRPr="004570C6" w:rsidRDefault="000622CC" w:rsidP="00E94BBC">
            <w:pPr>
              <w:spacing w:line="360" w:lineRule="auto"/>
              <w:rPr>
                <w:rFonts w:ascii="宋体" w:hAnsi="宋体" w:cs="Times New Roman"/>
              </w:rPr>
            </w:pPr>
          </w:p>
        </w:tc>
        <w:tc>
          <w:tcPr>
            <w:tcW w:w="2268" w:type="dxa"/>
          </w:tcPr>
          <w:p w:rsidR="000622CC" w:rsidRPr="004570C6" w:rsidRDefault="000622CC" w:rsidP="00E94BBC">
            <w:pPr>
              <w:spacing w:line="360" w:lineRule="auto"/>
              <w:rPr>
                <w:rFonts w:ascii="宋体" w:hAnsi="宋体" w:cs="Times New Roman"/>
              </w:rPr>
            </w:pPr>
          </w:p>
        </w:tc>
      </w:tr>
      <w:tr w:rsidR="000622CC" w:rsidRPr="004570C6" w:rsidTr="00B016D1">
        <w:trPr>
          <w:trHeight w:val="397"/>
        </w:trPr>
        <w:tc>
          <w:tcPr>
            <w:tcW w:w="1668" w:type="dxa"/>
            <w:vMerge/>
          </w:tcPr>
          <w:p w:rsidR="000622CC" w:rsidDel="00A0365B" w:rsidRDefault="000622CC" w:rsidP="00E94B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2CC" w:rsidRPr="004570C6" w:rsidRDefault="000622CC" w:rsidP="00E94BBC">
            <w:pPr>
              <w:spacing w:line="360" w:lineRule="auto"/>
              <w:jc w:val="left"/>
              <w:rPr>
                <w:rFonts w:ascii="宋体" w:hAnsi="宋体" w:cs="Times New Roman"/>
                <w:sz w:val="24"/>
                <w:szCs w:val="24"/>
              </w:rPr>
            </w:pPr>
            <w:r w:rsidRPr="004570C6">
              <w:rPr>
                <w:rFonts w:ascii="宋体" w:hAnsi="宋体" w:cs="Times New Roman" w:hint="eastAsia"/>
                <w:sz w:val="24"/>
                <w:szCs w:val="24"/>
              </w:rPr>
              <w:t>不确定度</w:t>
            </w:r>
          </w:p>
        </w:tc>
        <w:tc>
          <w:tcPr>
            <w:tcW w:w="2268" w:type="dxa"/>
            <w:gridSpan w:val="2"/>
          </w:tcPr>
          <w:p w:rsidR="000622CC" w:rsidRPr="004570C6" w:rsidRDefault="000622CC" w:rsidP="00E94BBC">
            <w:pPr>
              <w:spacing w:line="360" w:lineRule="auto"/>
              <w:rPr>
                <w:rFonts w:ascii="宋体" w:hAnsi="宋体" w:cs="Times New Roman"/>
              </w:rPr>
            </w:pPr>
          </w:p>
        </w:tc>
        <w:tc>
          <w:tcPr>
            <w:tcW w:w="2268" w:type="dxa"/>
          </w:tcPr>
          <w:p w:rsidR="000622CC" w:rsidRPr="004570C6" w:rsidRDefault="000622CC" w:rsidP="00E94BBC">
            <w:pPr>
              <w:spacing w:line="360" w:lineRule="auto"/>
              <w:rPr>
                <w:rFonts w:ascii="宋体" w:hAnsi="宋体" w:cs="Times New Roman"/>
              </w:rPr>
            </w:pPr>
          </w:p>
        </w:tc>
      </w:tr>
      <w:tr w:rsidR="000622CC" w:rsidRPr="004570C6" w:rsidTr="00B016D1">
        <w:trPr>
          <w:trHeight w:val="475"/>
        </w:trPr>
        <w:tc>
          <w:tcPr>
            <w:tcW w:w="1668" w:type="dxa"/>
            <w:vMerge/>
          </w:tcPr>
          <w:p w:rsidR="000622CC" w:rsidDel="00A0365B" w:rsidRDefault="000622CC" w:rsidP="00E94B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2CC" w:rsidRPr="004570C6" w:rsidRDefault="000622CC" w:rsidP="00E94BBC">
            <w:pPr>
              <w:spacing w:line="360" w:lineRule="auto"/>
              <w:jc w:val="lef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量值确认</w:t>
            </w:r>
            <w:r>
              <w:rPr>
                <w:rFonts w:ascii="宋体" w:hAnsi="宋体" w:cs="Times New Roman"/>
                <w:sz w:val="24"/>
                <w:szCs w:val="24"/>
              </w:rPr>
              <w:t>方法（如果适用）及结果</w:t>
            </w:r>
          </w:p>
        </w:tc>
        <w:tc>
          <w:tcPr>
            <w:tcW w:w="2268" w:type="dxa"/>
            <w:gridSpan w:val="2"/>
          </w:tcPr>
          <w:p w:rsidR="000622CC" w:rsidRPr="000622CC" w:rsidRDefault="000622CC" w:rsidP="00E94BBC">
            <w:pPr>
              <w:spacing w:line="360" w:lineRule="auto"/>
              <w:rPr>
                <w:rFonts w:ascii="宋体" w:hAnsi="宋体" w:cs="Times New Roman"/>
              </w:rPr>
            </w:pPr>
          </w:p>
        </w:tc>
        <w:tc>
          <w:tcPr>
            <w:tcW w:w="2268" w:type="dxa"/>
          </w:tcPr>
          <w:p w:rsidR="000622CC" w:rsidRPr="004570C6" w:rsidRDefault="000622CC" w:rsidP="00E94BBC">
            <w:pPr>
              <w:spacing w:line="360" w:lineRule="auto"/>
              <w:rPr>
                <w:rFonts w:ascii="宋体" w:hAnsi="宋体" w:cs="Times New Roman"/>
              </w:rPr>
            </w:pPr>
          </w:p>
        </w:tc>
      </w:tr>
      <w:tr w:rsidR="000622CC" w:rsidTr="00B016D1">
        <w:tc>
          <w:tcPr>
            <w:tcW w:w="1668" w:type="dxa"/>
          </w:tcPr>
          <w:p w:rsidR="000622CC" w:rsidRDefault="000622CC" w:rsidP="00E94B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、制备中使用的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计量器具及校准情况</w:t>
            </w:r>
          </w:p>
        </w:tc>
        <w:tc>
          <w:tcPr>
            <w:tcW w:w="6945" w:type="dxa"/>
            <w:gridSpan w:val="4"/>
          </w:tcPr>
          <w:p w:rsidR="000622CC" w:rsidRPr="00C511EA" w:rsidRDefault="000622CC" w:rsidP="00E94BBC">
            <w:pPr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0622CC" w:rsidTr="00B016D1">
        <w:trPr>
          <w:trHeight w:val="586"/>
        </w:trPr>
        <w:tc>
          <w:tcPr>
            <w:tcW w:w="1668" w:type="dxa"/>
          </w:tcPr>
          <w:p w:rsidR="000622CC" w:rsidRDefault="000622CC" w:rsidP="00E94B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、制备方法及过程描述</w:t>
            </w:r>
          </w:p>
        </w:tc>
        <w:tc>
          <w:tcPr>
            <w:tcW w:w="6945" w:type="dxa"/>
            <w:gridSpan w:val="4"/>
          </w:tcPr>
          <w:p w:rsidR="000622CC" w:rsidRDefault="000622CC" w:rsidP="00E94BBC">
            <w:pPr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0622CC" w:rsidTr="00B016D1">
        <w:tc>
          <w:tcPr>
            <w:tcW w:w="1668" w:type="dxa"/>
          </w:tcPr>
          <w:p w:rsidR="000622CC" w:rsidRDefault="000622CC" w:rsidP="00E94B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、测量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方法</w:t>
            </w:r>
          </w:p>
        </w:tc>
        <w:tc>
          <w:tcPr>
            <w:tcW w:w="6945" w:type="dxa"/>
            <w:gridSpan w:val="4"/>
          </w:tcPr>
          <w:p w:rsidR="000622CC" w:rsidRPr="00CC5EE4" w:rsidRDefault="000622CC" w:rsidP="00E94B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分析仪器：</w:t>
            </w:r>
            <w:r>
              <w:rPr>
                <w:rFonts w:ascii="宋体" w:hAnsi="宋体" w:cs="Times New Roman"/>
                <w:sz w:val="24"/>
                <w:szCs w:val="24"/>
              </w:rPr>
              <w:t>□</w:t>
            </w:r>
            <w:r w:rsidR="00B016D1">
              <w:rPr>
                <w:rFonts w:ascii="Times New Roman" w:hAnsi="Times New Roman" w:cs="Times New Roman"/>
                <w:sz w:val="24"/>
                <w:szCs w:val="24"/>
              </w:rPr>
              <w:t>ICP-OES</w:t>
            </w:r>
            <w:r>
              <w:rPr>
                <w:rFonts w:ascii="宋体" w:hAnsi="宋体" w:cs="Times New Roman"/>
                <w:sz w:val="24"/>
                <w:szCs w:val="24"/>
              </w:rPr>
              <w:t>□</w:t>
            </w:r>
            <w:r w:rsidR="00B016D1">
              <w:rPr>
                <w:rFonts w:ascii="Times New Roman" w:hAnsi="Times New Roman" w:cs="Times New Roman"/>
                <w:sz w:val="24"/>
                <w:szCs w:val="24"/>
              </w:rPr>
              <w:t>ICP-MS</w:t>
            </w:r>
            <w:r w:rsidR="006C2E72">
              <w:rPr>
                <w:rFonts w:ascii="宋体" w:hAnsi="宋体" w:cs="Times New Roman"/>
                <w:sz w:val="24"/>
                <w:szCs w:val="24"/>
              </w:rPr>
              <w:t>□</w:t>
            </w:r>
            <w:r w:rsidR="006C2E72">
              <w:rPr>
                <w:rFonts w:ascii="Times New Roman" w:hAnsi="Times New Roman" w:cs="Times New Roman"/>
                <w:sz w:val="24"/>
                <w:szCs w:val="24"/>
              </w:rPr>
              <w:t xml:space="preserve">AAS  </w:t>
            </w:r>
            <w:r>
              <w:rPr>
                <w:rFonts w:ascii="宋体" w:hAnsi="宋体" w:cs="Times New Roman"/>
                <w:sz w:val="24"/>
                <w:szCs w:val="24"/>
              </w:rPr>
              <w:t>□</w:t>
            </w:r>
            <w:r>
              <w:rPr>
                <w:rFonts w:ascii="Times New Roman" w:hAnsi="宋体" w:cs="Times New Roman"/>
                <w:sz w:val="24"/>
                <w:szCs w:val="24"/>
              </w:rPr>
              <w:t>其</w:t>
            </w:r>
            <w:r>
              <w:rPr>
                <w:rFonts w:ascii="Times New Roman" w:hAnsi="宋体" w:cs="Times New Roman" w:hint="eastAsia"/>
                <w:sz w:val="24"/>
                <w:szCs w:val="24"/>
              </w:rPr>
              <w:t>它</w:t>
            </w:r>
            <w:r w:rsidR="00CC5EE4">
              <w:rPr>
                <w:rFonts w:ascii="Times New Roman" w:hAnsi="宋体" w:cs="Times New Roman" w:hint="eastAsia"/>
                <w:sz w:val="24"/>
                <w:szCs w:val="24"/>
              </w:rPr>
              <w:t>：</w:t>
            </w:r>
            <w:r w:rsidR="00CC5EE4" w:rsidRPr="00CC5EE4">
              <w:rPr>
                <w:rFonts w:ascii="Times New Roman" w:hAnsi="宋体" w:cs="Times New Roman" w:hint="eastAsia"/>
                <w:sz w:val="24"/>
                <w:szCs w:val="24"/>
                <w:u w:val="single"/>
              </w:rPr>
              <w:t xml:space="preserve">  </w:t>
            </w:r>
            <w:r w:rsidR="00CC5EE4" w:rsidRPr="00CC5EE4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     </w:t>
            </w:r>
            <w:r w:rsidR="00CC5EE4" w:rsidRPr="00CC5EE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  <w:p w:rsidR="000622CC" w:rsidRDefault="000622CC" w:rsidP="00E94BBC">
            <w:pPr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校准方法：□单点法    □双点法    □校准曲线法</w:t>
            </w:r>
          </w:p>
        </w:tc>
      </w:tr>
      <w:tr w:rsidR="000622CC" w:rsidTr="00B016D1">
        <w:trPr>
          <w:trHeight w:val="270"/>
        </w:trPr>
        <w:tc>
          <w:tcPr>
            <w:tcW w:w="1668" w:type="dxa"/>
            <w:vMerge w:val="restart"/>
          </w:tcPr>
          <w:p w:rsidR="000622CC" w:rsidRDefault="000622CC" w:rsidP="00E94B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、定值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核验结果</w:t>
            </w:r>
          </w:p>
        </w:tc>
        <w:tc>
          <w:tcPr>
            <w:tcW w:w="2976" w:type="dxa"/>
            <w:gridSpan w:val="2"/>
          </w:tcPr>
          <w:p w:rsidR="000622CC" w:rsidDel="004570C6" w:rsidRDefault="000622CC" w:rsidP="00E94BBC">
            <w:pPr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制备值</w:t>
            </w:r>
          </w:p>
        </w:tc>
        <w:tc>
          <w:tcPr>
            <w:tcW w:w="3969" w:type="dxa"/>
            <w:gridSpan w:val="2"/>
          </w:tcPr>
          <w:p w:rsidR="000622CC" w:rsidRDefault="000622CC" w:rsidP="00E94BBC">
            <w:pPr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0622CC" w:rsidTr="00B016D1">
        <w:trPr>
          <w:trHeight w:val="508"/>
        </w:trPr>
        <w:tc>
          <w:tcPr>
            <w:tcW w:w="1668" w:type="dxa"/>
            <w:vMerge/>
          </w:tcPr>
          <w:p w:rsidR="000622CC" w:rsidRDefault="000622CC" w:rsidP="00E94B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0622CC" w:rsidRDefault="000622CC" w:rsidP="00E94B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测量平均值</w:t>
            </w:r>
          </w:p>
        </w:tc>
        <w:tc>
          <w:tcPr>
            <w:tcW w:w="3969" w:type="dxa"/>
            <w:gridSpan w:val="2"/>
          </w:tcPr>
          <w:p w:rsidR="000622CC" w:rsidRDefault="000622CC" w:rsidP="00E94B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CC" w:rsidTr="00B016D1">
        <w:trPr>
          <w:trHeight w:val="270"/>
        </w:trPr>
        <w:tc>
          <w:tcPr>
            <w:tcW w:w="1668" w:type="dxa"/>
            <w:vMerge/>
          </w:tcPr>
          <w:p w:rsidR="000622CC" w:rsidRDefault="000622CC" w:rsidP="00E94B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0622CC" w:rsidRDefault="000622CC" w:rsidP="00E94B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独立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重复测量次数</w:t>
            </w:r>
          </w:p>
        </w:tc>
        <w:tc>
          <w:tcPr>
            <w:tcW w:w="3969" w:type="dxa"/>
            <w:gridSpan w:val="2"/>
          </w:tcPr>
          <w:p w:rsidR="000622CC" w:rsidRDefault="000622CC" w:rsidP="00E94B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CC" w:rsidTr="00B016D1">
        <w:trPr>
          <w:trHeight w:val="270"/>
        </w:trPr>
        <w:tc>
          <w:tcPr>
            <w:tcW w:w="1668" w:type="dxa"/>
            <w:vMerge/>
          </w:tcPr>
          <w:p w:rsidR="000622CC" w:rsidRDefault="000622CC" w:rsidP="00E94B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0622CC" w:rsidRDefault="000622CC" w:rsidP="00E94B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重复性相对标准偏差</w:t>
            </w:r>
          </w:p>
        </w:tc>
        <w:tc>
          <w:tcPr>
            <w:tcW w:w="3969" w:type="dxa"/>
            <w:gridSpan w:val="2"/>
          </w:tcPr>
          <w:p w:rsidR="000622CC" w:rsidRDefault="000622CC" w:rsidP="00E94B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CC" w:rsidTr="00B016D1">
        <w:trPr>
          <w:trHeight w:val="1879"/>
        </w:trPr>
        <w:tc>
          <w:tcPr>
            <w:tcW w:w="1668" w:type="dxa"/>
          </w:tcPr>
          <w:p w:rsidR="000622CC" w:rsidRPr="008A6B3E" w:rsidRDefault="000622CC" w:rsidP="00E94BBC">
            <w:pPr>
              <w:pStyle w:val="ab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6B3E">
              <w:rPr>
                <w:rFonts w:ascii="Times New Roman" w:hAnsi="Times New Roman" w:cs="Times New Roman" w:hint="eastAsia"/>
                <w:sz w:val="24"/>
                <w:szCs w:val="24"/>
              </w:rPr>
              <w:t>其它</w:t>
            </w:r>
          </w:p>
        </w:tc>
        <w:tc>
          <w:tcPr>
            <w:tcW w:w="6945" w:type="dxa"/>
            <w:gridSpan w:val="4"/>
          </w:tcPr>
          <w:p w:rsidR="000622CC" w:rsidRPr="008A6B3E" w:rsidRDefault="000622CC" w:rsidP="00E94BBC">
            <w:pPr>
              <w:pStyle w:val="ab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B3E">
              <w:rPr>
                <w:rFonts w:ascii="Times New Roman" w:hAnsi="Times New Roman" w:cs="Times New Roman" w:hint="eastAsia"/>
                <w:sz w:val="24"/>
                <w:szCs w:val="24"/>
              </w:rPr>
              <w:t>与原申报书对比，技术指标及技术路线变化情况（如果有）；</w:t>
            </w:r>
          </w:p>
          <w:p w:rsidR="000622CC" w:rsidRDefault="000622CC" w:rsidP="00E94BBC">
            <w:pPr>
              <w:pStyle w:val="ab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03">
              <w:rPr>
                <w:rFonts w:ascii="Times New Roman" w:hAnsi="Times New Roman" w:cs="Times New Roman" w:hint="eastAsia"/>
                <w:sz w:val="24"/>
                <w:szCs w:val="24"/>
              </w:rPr>
              <w:t>附件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</w:p>
          <w:p w:rsidR="000622CC" w:rsidRDefault="000622CC" w:rsidP="00E94BBC">
            <w:pPr>
              <w:pStyle w:val="ab"/>
              <w:spacing w:line="360" w:lineRule="auto"/>
              <w:ind w:leftChars="1" w:left="360" w:hangingChars="149" w:hanging="3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- </w:t>
            </w:r>
            <w:r w:rsidR="008914C4">
              <w:rPr>
                <w:rFonts w:ascii="Times New Roman" w:hAnsi="Times New Roman" w:cs="Times New Roman" w:hint="eastAsia"/>
                <w:sz w:val="24"/>
                <w:szCs w:val="24"/>
              </w:rPr>
              <w:t>制备的</w:t>
            </w:r>
            <w:r w:rsidR="00B016D1" w:rsidRPr="00B016D1">
              <w:rPr>
                <w:rFonts w:ascii="Times New Roman" w:hAnsi="Times New Roman" w:cs="Times New Roman" w:hint="eastAsia"/>
                <w:sz w:val="24"/>
                <w:szCs w:val="24"/>
              </w:rPr>
              <w:t>铜</w:t>
            </w:r>
            <w:bookmarkStart w:id="0" w:name="_GoBack"/>
            <w:bookmarkEnd w:id="0"/>
            <w:r w:rsidR="00B016D1" w:rsidRPr="00B016D1">
              <w:rPr>
                <w:rFonts w:ascii="Times New Roman" w:hAnsi="Times New Roman" w:cs="Times New Roman" w:hint="eastAsia"/>
                <w:sz w:val="24"/>
                <w:szCs w:val="24"/>
              </w:rPr>
              <w:t>元素溶液标准物质</w:t>
            </w:r>
            <w:r w:rsidR="00B016D1">
              <w:rPr>
                <w:rFonts w:ascii="Times New Roman" w:hAnsi="Times New Roman" w:cs="Times New Roman" w:hint="eastAsia"/>
                <w:sz w:val="24"/>
                <w:szCs w:val="24"/>
              </w:rPr>
              <w:t>密度（</w:t>
            </w:r>
            <w:r w:rsidR="00B016D1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="00B016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016D1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="00B016D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016D1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="00FB0915">
              <w:rPr>
                <w:rFonts w:ascii="Times New Roman" w:hAnsi="Times New Roman" w:cs="Times New Roman" w:hint="eastAsia"/>
                <w:sz w:val="24"/>
                <w:szCs w:val="24"/>
              </w:rPr>
              <w:t>与溶液</w:t>
            </w:r>
            <w:r w:rsidR="00775281" w:rsidRPr="00FB0915">
              <w:rPr>
                <w:rFonts w:ascii="Times New Roman" w:hAnsi="Times New Roman" w:cs="Times New Roman" w:hint="eastAsia"/>
                <w:sz w:val="24"/>
                <w:szCs w:val="24"/>
              </w:rPr>
              <w:t>基体描述</w:t>
            </w:r>
            <w:r w:rsidR="00FB0915">
              <w:rPr>
                <w:rFonts w:ascii="Times New Roman" w:hAnsi="Times New Roman" w:cs="Times New Roman" w:hint="eastAsia"/>
                <w:sz w:val="24"/>
                <w:szCs w:val="24"/>
              </w:rPr>
              <w:t>；</w:t>
            </w:r>
          </w:p>
          <w:p w:rsidR="00B016D1" w:rsidRPr="008A6B3E" w:rsidRDefault="00B016D1" w:rsidP="00E94BBC">
            <w:pPr>
              <w:pStyle w:val="ab"/>
              <w:spacing w:line="360" w:lineRule="auto"/>
              <w:ind w:leftChars="1" w:left="360" w:hangingChars="149" w:hanging="3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-</w:t>
            </w:r>
            <w:r w:rsidR="00CC5EE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8A6B3E">
              <w:rPr>
                <w:rFonts w:ascii="Times New Roman" w:hAnsi="Times New Roman" w:cs="Times New Roman" w:hint="eastAsia"/>
                <w:sz w:val="24"/>
                <w:szCs w:val="24"/>
              </w:rPr>
              <w:t>量值溯源的标准物质或定值用校准标准物质证书</w:t>
            </w:r>
            <w:r w:rsidR="00CC5EE4">
              <w:rPr>
                <w:rFonts w:ascii="Times New Roman" w:hAnsi="Times New Roman" w:cs="Times New Roman" w:hint="eastAsia"/>
                <w:sz w:val="24"/>
                <w:szCs w:val="24"/>
              </w:rPr>
              <w:t>，或</w:t>
            </w:r>
            <w:r w:rsidR="00CC5EE4">
              <w:rPr>
                <w:rFonts w:ascii="宋体" w:hAnsi="宋体" w:cs="Times New Roman" w:hint="eastAsia"/>
                <w:sz w:val="24"/>
                <w:szCs w:val="24"/>
              </w:rPr>
              <w:t>量值确认</w:t>
            </w:r>
            <w:r w:rsidR="00CC5EE4">
              <w:rPr>
                <w:rFonts w:ascii="宋体" w:hAnsi="宋体" w:cs="Times New Roman"/>
                <w:sz w:val="24"/>
                <w:szCs w:val="24"/>
              </w:rPr>
              <w:t>方法</w:t>
            </w:r>
            <w:r w:rsidR="00CC5EE4">
              <w:rPr>
                <w:rFonts w:ascii="宋体" w:hAnsi="宋体" w:cs="Times New Roman" w:hint="eastAsia"/>
                <w:sz w:val="24"/>
                <w:szCs w:val="24"/>
              </w:rPr>
              <w:t>及结果</w:t>
            </w:r>
            <w:r w:rsidRPr="008A6B3E">
              <w:rPr>
                <w:rFonts w:ascii="Times New Roman" w:hAnsi="Times New Roman" w:cs="Times New Roman" w:hint="eastAsia"/>
                <w:sz w:val="24"/>
                <w:szCs w:val="24"/>
              </w:rPr>
              <w:t>；</w:t>
            </w:r>
          </w:p>
          <w:p w:rsidR="000622CC" w:rsidRDefault="000622CC" w:rsidP="00E94BBC">
            <w:pPr>
              <w:pStyle w:val="ab"/>
              <w:spacing w:line="360" w:lineRule="auto"/>
              <w:ind w:leftChars="1" w:left="360" w:hangingChars="149" w:hanging="3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- </w:t>
            </w:r>
            <w:r w:rsidRPr="007A4103">
              <w:rPr>
                <w:rFonts w:ascii="Times New Roman" w:hAnsi="Times New Roman" w:cs="Times New Roman" w:hint="eastAsia"/>
                <w:sz w:val="24"/>
                <w:szCs w:val="24"/>
              </w:rPr>
              <w:t>定值原始记录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（建议提供）。</w:t>
            </w:r>
          </w:p>
        </w:tc>
      </w:tr>
    </w:tbl>
    <w:p w:rsidR="000622CC" w:rsidRPr="000622CC" w:rsidRDefault="000622CC" w:rsidP="000622CC"/>
    <w:sectPr w:rsidR="000622CC" w:rsidRPr="000622CC" w:rsidSect="001B0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0B6" w:rsidRDefault="003A10B6" w:rsidP="00164073">
      <w:r>
        <w:separator/>
      </w:r>
    </w:p>
  </w:endnote>
  <w:endnote w:type="continuationSeparator" w:id="0">
    <w:p w:rsidR="003A10B6" w:rsidRDefault="003A10B6" w:rsidP="00164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0B6" w:rsidRDefault="003A10B6" w:rsidP="00164073">
      <w:r>
        <w:separator/>
      </w:r>
    </w:p>
  </w:footnote>
  <w:footnote w:type="continuationSeparator" w:id="0">
    <w:p w:rsidR="003A10B6" w:rsidRDefault="003A10B6" w:rsidP="001640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C4CF7"/>
    <w:multiLevelType w:val="hybridMultilevel"/>
    <w:tmpl w:val="B93CE7E6"/>
    <w:lvl w:ilvl="0" w:tplc="7FB81A3C">
      <w:start w:val="7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D627142"/>
    <w:multiLevelType w:val="hybridMultilevel"/>
    <w:tmpl w:val="95763944"/>
    <w:lvl w:ilvl="0" w:tplc="4A924024">
      <w:start w:val="1"/>
      <w:numFmt w:val="decimal"/>
      <w:lvlText w:val="%1)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trackRevision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72D6"/>
    <w:rsid w:val="000070C7"/>
    <w:rsid w:val="0000732E"/>
    <w:rsid w:val="00027C88"/>
    <w:rsid w:val="00032516"/>
    <w:rsid w:val="0003325F"/>
    <w:rsid w:val="00041388"/>
    <w:rsid w:val="000622CC"/>
    <w:rsid w:val="00063779"/>
    <w:rsid w:val="00087298"/>
    <w:rsid w:val="00093117"/>
    <w:rsid w:val="000C42C1"/>
    <w:rsid w:val="00130B16"/>
    <w:rsid w:val="001424D8"/>
    <w:rsid w:val="00164073"/>
    <w:rsid w:val="00171D29"/>
    <w:rsid w:val="001B0A35"/>
    <w:rsid w:val="001D3ECD"/>
    <w:rsid w:val="00210C8E"/>
    <w:rsid w:val="00225735"/>
    <w:rsid w:val="00230694"/>
    <w:rsid w:val="002341E8"/>
    <w:rsid w:val="00250F8F"/>
    <w:rsid w:val="00291EA3"/>
    <w:rsid w:val="003259F4"/>
    <w:rsid w:val="00343758"/>
    <w:rsid w:val="003A10B6"/>
    <w:rsid w:val="003B5AD9"/>
    <w:rsid w:val="003D74D5"/>
    <w:rsid w:val="004122E6"/>
    <w:rsid w:val="00416343"/>
    <w:rsid w:val="00420412"/>
    <w:rsid w:val="00445BC1"/>
    <w:rsid w:val="004570C6"/>
    <w:rsid w:val="00467888"/>
    <w:rsid w:val="004679DB"/>
    <w:rsid w:val="004753A6"/>
    <w:rsid w:val="004A7E8C"/>
    <w:rsid w:val="004E72D6"/>
    <w:rsid w:val="0050226E"/>
    <w:rsid w:val="005170C4"/>
    <w:rsid w:val="00534DDD"/>
    <w:rsid w:val="00593227"/>
    <w:rsid w:val="005A2ACC"/>
    <w:rsid w:val="005D08F8"/>
    <w:rsid w:val="00622953"/>
    <w:rsid w:val="00652B00"/>
    <w:rsid w:val="00661D7C"/>
    <w:rsid w:val="00667B46"/>
    <w:rsid w:val="006A7FB4"/>
    <w:rsid w:val="006C00C5"/>
    <w:rsid w:val="006C2E72"/>
    <w:rsid w:val="006D0D5B"/>
    <w:rsid w:val="006E00E3"/>
    <w:rsid w:val="006E73CD"/>
    <w:rsid w:val="006F2AF6"/>
    <w:rsid w:val="00775281"/>
    <w:rsid w:val="00784CBD"/>
    <w:rsid w:val="007A0E9E"/>
    <w:rsid w:val="007A4103"/>
    <w:rsid w:val="007A650E"/>
    <w:rsid w:val="007B4AB0"/>
    <w:rsid w:val="007D6399"/>
    <w:rsid w:val="007E125D"/>
    <w:rsid w:val="007F0842"/>
    <w:rsid w:val="00823BD9"/>
    <w:rsid w:val="00831186"/>
    <w:rsid w:val="00837F8D"/>
    <w:rsid w:val="00856320"/>
    <w:rsid w:val="00856D47"/>
    <w:rsid w:val="00887204"/>
    <w:rsid w:val="008914C4"/>
    <w:rsid w:val="008A107A"/>
    <w:rsid w:val="008A345E"/>
    <w:rsid w:val="008A4556"/>
    <w:rsid w:val="008A6B3E"/>
    <w:rsid w:val="008C7916"/>
    <w:rsid w:val="00937EE7"/>
    <w:rsid w:val="00953BF0"/>
    <w:rsid w:val="00991A4E"/>
    <w:rsid w:val="009A5A43"/>
    <w:rsid w:val="00A0365B"/>
    <w:rsid w:val="00A20D8B"/>
    <w:rsid w:val="00A342D7"/>
    <w:rsid w:val="00A83033"/>
    <w:rsid w:val="00A90882"/>
    <w:rsid w:val="00AA4928"/>
    <w:rsid w:val="00AB7FAC"/>
    <w:rsid w:val="00AE056F"/>
    <w:rsid w:val="00B016D1"/>
    <w:rsid w:val="00B04548"/>
    <w:rsid w:val="00B17947"/>
    <w:rsid w:val="00B314A1"/>
    <w:rsid w:val="00B34A21"/>
    <w:rsid w:val="00B60F63"/>
    <w:rsid w:val="00B71DC3"/>
    <w:rsid w:val="00B778D3"/>
    <w:rsid w:val="00B810DB"/>
    <w:rsid w:val="00B908D0"/>
    <w:rsid w:val="00BA6C17"/>
    <w:rsid w:val="00BD62F3"/>
    <w:rsid w:val="00BE02A6"/>
    <w:rsid w:val="00C2500E"/>
    <w:rsid w:val="00C362EC"/>
    <w:rsid w:val="00C511EA"/>
    <w:rsid w:val="00C521A8"/>
    <w:rsid w:val="00C57691"/>
    <w:rsid w:val="00C933B5"/>
    <w:rsid w:val="00CA705C"/>
    <w:rsid w:val="00CC5EE4"/>
    <w:rsid w:val="00CD5831"/>
    <w:rsid w:val="00CE4158"/>
    <w:rsid w:val="00D068B7"/>
    <w:rsid w:val="00D93A5C"/>
    <w:rsid w:val="00DA66CA"/>
    <w:rsid w:val="00DB541C"/>
    <w:rsid w:val="00DD08DE"/>
    <w:rsid w:val="00E12452"/>
    <w:rsid w:val="00E24BA0"/>
    <w:rsid w:val="00E43F32"/>
    <w:rsid w:val="00E72A6B"/>
    <w:rsid w:val="00E90AE1"/>
    <w:rsid w:val="00EA02C5"/>
    <w:rsid w:val="00EA3C4D"/>
    <w:rsid w:val="00EA3D56"/>
    <w:rsid w:val="00EC3C7F"/>
    <w:rsid w:val="00EE4C85"/>
    <w:rsid w:val="00F50FDD"/>
    <w:rsid w:val="00FB0915"/>
    <w:rsid w:val="00FC5056"/>
    <w:rsid w:val="00FE10F7"/>
    <w:rsid w:val="095F1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qFormat="1"/>
    <w:lsdException w:name="footer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A35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locked/>
    <w:rsid w:val="001B0A3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sid w:val="001B0A35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1B0A35"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sid w:val="001B0A35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1B0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1B0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semiHidden/>
    <w:qFormat/>
    <w:rsid w:val="001B0A35"/>
    <w:rPr>
      <w:color w:val="0000FF"/>
      <w:u w:val="single"/>
    </w:rPr>
  </w:style>
  <w:style w:type="character" w:styleId="a9">
    <w:name w:val="annotation reference"/>
    <w:basedOn w:val="a0"/>
    <w:uiPriority w:val="99"/>
    <w:unhideWhenUsed/>
    <w:rsid w:val="001B0A35"/>
    <w:rPr>
      <w:sz w:val="21"/>
      <w:szCs w:val="21"/>
    </w:rPr>
  </w:style>
  <w:style w:type="table" w:styleId="aa">
    <w:name w:val="Table Grid"/>
    <w:basedOn w:val="a1"/>
    <w:qFormat/>
    <w:locked/>
    <w:rsid w:val="001B0A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1B0A35"/>
    <w:rPr>
      <w:rFonts w:cs="Calibri"/>
      <w:b/>
      <w:bCs/>
      <w:kern w:val="44"/>
      <w:sz w:val="44"/>
      <w:szCs w:val="44"/>
    </w:rPr>
  </w:style>
  <w:style w:type="character" w:customStyle="1" w:styleId="Char3">
    <w:name w:val="页眉 Char"/>
    <w:basedOn w:val="a0"/>
    <w:link w:val="a7"/>
    <w:uiPriority w:val="99"/>
    <w:semiHidden/>
    <w:rsid w:val="001B0A35"/>
    <w:rPr>
      <w:rFonts w:cs="Calibri"/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qFormat/>
    <w:rsid w:val="001B0A35"/>
    <w:rPr>
      <w:rFonts w:cs="Calibri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1B0A35"/>
    <w:rPr>
      <w:rFonts w:cs="Calibri"/>
      <w:kern w:val="2"/>
      <w:sz w:val="21"/>
      <w:szCs w:val="21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1B0A35"/>
    <w:rPr>
      <w:rFonts w:cs="Calibri"/>
      <w:b/>
      <w:bCs/>
      <w:kern w:val="2"/>
      <w:sz w:val="21"/>
      <w:szCs w:val="21"/>
    </w:rPr>
  </w:style>
  <w:style w:type="character" w:customStyle="1" w:styleId="Char1">
    <w:name w:val="批注框文本 Char"/>
    <w:basedOn w:val="a0"/>
    <w:link w:val="a5"/>
    <w:uiPriority w:val="99"/>
    <w:semiHidden/>
    <w:rsid w:val="001B0A35"/>
    <w:rPr>
      <w:rFonts w:cs="Calibri"/>
      <w:kern w:val="2"/>
      <w:sz w:val="18"/>
      <w:szCs w:val="18"/>
    </w:rPr>
  </w:style>
  <w:style w:type="paragraph" w:styleId="ab">
    <w:name w:val="List Paragraph"/>
    <w:basedOn w:val="a"/>
    <w:uiPriority w:val="99"/>
    <w:rsid w:val="00A0365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364</Characters>
  <Application>Microsoft Office Word</Application>
  <DocSecurity>0</DocSecurity>
  <Lines>3</Lines>
  <Paragraphs>1</Paragraphs>
  <ScaleCrop>false</ScaleCrop>
  <Company>workgroup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gongliang</cp:lastModifiedBy>
  <cp:revision>2</cp:revision>
  <dcterms:created xsi:type="dcterms:W3CDTF">2019-05-05T07:33:00Z</dcterms:created>
  <dcterms:modified xsi:type="dcterms:W3CDTF">2019-05-05T07:33:00Z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