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8E" w:rsidRDefault="00CA628E" w:rsidP="00CA628E">
      <w:pPr>
        <w:spacing w:line="300" w:lineRule="auto"/>
        <w:jc w:val="center"/>
        <w:rPr>
          <w:rFonts w:ascii="楷体" w:eastAsia="楷体" w:hAnsi="楷体" w:hint="eastAsia"/>
          <w:b/>
          <w:sz w:val="28"/>
          <w:szCs w:val="28"/>
        </w:rPr>
      </w:pPr>
      <w:r w:rsidRPr="003E4AFC">
        <w:rPr>
          <w:rFonts w:ascii="楷体" w:eastAsia="楷体" w:hAnsi="楷体" w:hint="eastAsia"/>
          <w:b/>
          <w:sz w:val="28"/>
          <w:szCs w:val="28"/>
        </w:rPr>
        <w:t xml:space="preserve"> “环境分析用标准物质研制技术及其应用”交流会</w:t>
      </w:r>
    </w:p>
    <w:p w:rsidR="00CA628E" w:rsidRDefault="00CA628E" w:rsidP="00CA628E">
      <w:pPr>
        <w:spacing w:line="300" w:lineRule="auto"/>
        <w:jc w:val="center"/>
        <w:rPr>
          <w:rFonts w:ascii="楷体" w:eastAsia="楷体" w:hAnsi="楷体" w:hint="eastAsia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日程安排</w:t>
      </w:r>
    </w:p>
    <w:tbl>
      <w:tblPr>
        <w:tblpPr w:leftFromText="180" w:rightFromText="180" w:vertAnchor="text" w:horzAnchor="margin" w:tblpXSpec="center" w:tblpY="2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843"/>
        <w:gridCol w:w="3685"/>
        <w:gridCol w:w="142"/>
        <w:gridCol w:w="284"/>
        <w:gridCol w:w="3260"/>
      </w:tblGrid>
      <w:tr w:rsidR="00CA628E" w:rsidRPr="00241BE3" w:rsidTr="00CB77A4">
        <w:trPr>
          <w:trHeight w:hRule="exact" w:val="717"/>
        </w:trPr>
        <w:tc>
          <w:tcPr>
            <w:tcW w:w="3227" w:type="dxa"/>
            <w:gridSpan w:val="2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41BE3"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685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41BE3">
              <w:rPr>
                <w:rFonts w:ascii="宋体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3686" w:type="dxa"/>
            <w:gridSpan w:val="3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41BE3">
              <w:rPr>
                <w:rFonts w:ascii="宋体" w:hAnsi="宋体" w:hint="eastAsia"/>
                <w:b/>
                <w:sz w:val="28"/>
                <w:szCs w:val="28"/>
              </w:rPr>
              <w:t>主讲人</w:t>
            </w:r>
          </w:p>
        </w:tc>
      </w:tr>
      <w:tr w:rsidR="00CA628E" w:rsidRPr="00241BE3" w:rsidTr="00CB77A4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:rsidR="00CA628E" w:rsidRPr="002C5792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  <w:r w:rsidRPr="002C5792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23</w:t>
            </w:r>
            <w:r w:rsidRPr="002C5792"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CA628E" w:rsidRPr="002C5792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10:00—21:00</w:t>
            </w:r>
          </w:p>
        </w:tc>
        <w:tc>
          <w:tcPr>
            <w:tcW w:w="3685" w:type="dxa"/>
            <w:vAlign w:val="center"/>
          </w:tcPr>
          <w:p w:rsidR="00CA628E" w:rsidRPr="002C5792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2C5792">
              <w:rPr>
                <w:rFonts w:ascii="宋体" w:hAnsi="宋体" w:hint="eastAsia"/>
                <w:sz w:val="24"/>
              </w:rPr>
              <w:t>报到</w:t>
            </w:r>
          </w:p>
        </w:tc>
        <w:tc>
          <w:tcPr>
            <w:tcW w:w="3686" w:type="dxa"/>
            <w:gridSpan w:val="3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CA628E" w:rsidRPr="00241BE3" w:rsidTr="00CB77A4">
        <w:trPr>
          <w:trHeight w:hRule="exact" w:val="454"/>
        </w:trPr>
        <w:tc>
          <w:tcPr>
            <w:tcW w:w="1384" w:type="dxa"/>
            <w:vMerge/>
            <w:vAlign w:val="center"/>
          </w:tcPr>
          <w:p w:rsidR="00CA628E" w:rsidRPr="002C5792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C5792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2C5792">
              <w:rPr>
                <w:rFonts w:ascii="宋体" w:hAnsi="宋体" w:hint="eastAsia"/>
                <w:b/>
                <w:sz w:val="24"/>
              </w:rPr>
              <w:t>18:00-20:00</w:t>
            </w:r>
          </w:p>
        </w:tc>
        <w:tc>
          <w:tcPr>
            <w:tcW w:w="7371" w:type="dxa"/>
            <w:gridSpan w:val="4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2C5792">
              <w:rPr>
                <w:rFonts w:ascii="宋体" w:hAnsi="宋体" w:hint="eastAsia"/>
                <w:sz w:val="24"/>
              </w:rPr>
              <w:t>晚餐</w:t>
            </w:r>
          </w:p>
        </w:tc>
      </w:tr>
      <w:tr w:rsidR="00CA628E" w:rsidRPr="00241BE3" w:rsidTr="00CB77A4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  <w:r w:rsidRPr="00241BE3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24</w:t>
            </w:r>
            <w:r w:rsidRPr="00241BE3">
              <w:rPr>
                <w:rFonts w:ascii="宋体" w:hAnsi="宋体" w:hint="eastAsia"/>
                <w:b/>
                <w:sz w:val="24"/>
              </w:rPr>
              <w:t>日</w:t>
            </w:r>
          </w:p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上午</w:t>
            </w: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8:00-8:30</w:t>
            </w:r>
          </w:p>
        </w:tc>
        <w:tc>
          <w:tcPr>
            <w:tcW w:w="3685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2C5792">
              <w:rPr>
                <w:rFonts w:ascii="宋体" w:hAnsi="宋体" w:hint="eastAsia"/>
                <w:sz w:val="24"/>
              </w:rPr>
              <w:t>报到</w:t>
            </w:r>
          </w:p>
        </w:tc>
        <w:tc>
          <w:tcPr>
            <w:tcW w:w="3686" w:type="dxa"/>
            <w:gridSpan w:val="3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A628E" w:rsidRPr="00241BE3" w:rsidTr="00CB77A4">
        <w:trPr>
          <w:trHeight w:hRule="exact" w:val="454"/>
        </w:trPr>
        <w:tc>
          <w:tcPr>
            <w:tcW w:w="1384" w:type="dxa"/>
            <w:vMerge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8:30-8:45</w:t>
            </w:r>
          </w:p>
        </w:tc>
        <w:tc>
          <w:tcPr>
            <w:tcW w:w="3685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领导讲话</w:t>
            </w:r>
          </w:p>
        </w:tc>
        <w:tc>
          <w:tcPr>
            <w:tcW w:w="3686" w:type="dxa"/>
            <w:gridSpan w:val="3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A628E" w:rsidRPr="00241BE3" w:rsidTr="00CB77A4">
        <w:trPr>
          <w:trHeight w:hRule="exact" w:val="860"/>
        </w:trPr>
        <w:tc>
          <w:tcPr>
            <w:tcW w:w="1384" w:type="dxa"/>
            <w:vMerge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45</w:t>
            </w:r>
            <w:r w:rsidRPr="00241BE3">
              <w:rPr>
                <w:rFonts w:ascii="宋体" w:hAnsi="宋体" w:hint="eastAsia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10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CA628E" w:rsidRPr="002342B5" w:rsidRDefault="00CA628E" w:rsidP="00CB77A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2342B5">
              <w:rPr>
                <w:rFonts w:ascii="宋体" w:hAnsi="宋体" w:hint="eastAsia"/>
                <w:sz w:val="24"/>
              </w:rPr>
              <w:t>标准物质发展趋势与国际互认</w:t>
            </w:r>
          </w:p>
        </w:tc>
        <w:tc>
          <w:tcPr>
            <w:tcW w:w="3686" w:type="dxa"/>
            <w:gridSpan w:val="3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李红梅 研究员</w:t>
            </w:r>
          </w:p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中国计量科学研究院化学所</w:t>
            </w:r>
            <w:r w:rsidRPr="00241BE3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CA628E" w:rsidRPr="00241BE3" w:rsidTr="00CB77A4">
        <w:trPr>
          <w:trHeight w:hRule="exact" w:val="575"/>
        </w:trPr>
        <w:tc>
          <w:tcPr>
            <w:tcW w:w="1384" w:type="dxa"/>
            <w:vMerge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10:00-10:20</w:t>
            </w:r>
          </w:p>
        </w:tc>
        <w:tc>
          <w:tcPr>
            <w:tcW w:w="3685" w:type="dxa"/>
            <w:vAlign w:val="center"/>
          </w:tcPr>
          <w:p w:rsidR="00CA628E" w:rsidRPr="0057752C" w:rsidRDefault="00CA628E" w:rsidP="00CB77A4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804758">
              <w:rPr>
                <w:rFonts w:ascii="宋体" w:hAnsi="宋体" w:hint="eastAsia"/>
                <w:sz w:val="24"/>
              </w:rPr>
              <w:t>合影</w:t>
            </w:r>
          </w:p>
        </w:tc>
        <w:tc>
          <w:tcPr>
            <w:tcW w:w="3686" w:type="dxa"/>
            <w:gridSpan w:val="3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A628E" w:rsidRPr="00241BE3" w:rsidTr="00CB77A4">
        <w:trPr>
          <w:trHeight w:hRule="exact" w:val="836"/>
        </w:trPr>
        <w:tc>
          <w:tcPr>
            <w:tcW w:w="1384" w:type="dxa"/>
            <w:vMerge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10:20-11:20</w:t>
            </w:r>
          </w:p>
        </w:tc>
        <w:tc>
          <w:tcPr>
            <w:tcW w:w="3685" w:type="dxa"/>
            <w:vAlign w:val="center"/>
          </w:tcPr>
          <w:p w:rsidR="00CA628E" w:rsidRPr="002342B5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B525D7">
              <w:rPr>
                <w:rFonts w:ascii="宋体" w:hAnsi="宋体" w:hint="eastAsia"/>
                <w:sz w:val="24"/>
              </w:rPr>
              <w:t>环境监测质量管理工作计划及标准物质需求</w:t>
            </w:r>
          </w:p>
        </w:tc>
        <w:tc>
          <w:tcPr>
            <w:tcW w:w="3686" w:type="dxa"/>
            <w:gridSpan w:val="3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吕怡兵 研究员</w:t>
            </w:r>
          </w:p>
          <w:p w:rsidR="00CA628E" w:rsidRPr="00310D2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国家环境监测总站</w:t>
            </w:r>
            <w:r w:rsidRPr="00310D2E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A628E" w:rsidRPr="00241BE3" w:rsidTr="00CB77A4">
        <w:trPr>
          <w:trHeight w:hRule="exact" w:val="849"/>
        </w:trPr>
        <w:tc>
          <w:tcPr>
            <w:tcW w:w="1384" w:type="dxa"/>
            <w:vMerge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20-11:50</w:t>
            </w:r>
          </w:p>
        </w:tc>
        <w:tc>
          <w:tcPr>
            <w:tcW w:w="3685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B525D7">
              <w:rPr>
                <w:rFonts w:ascii="宋体" w:hAnsi="宋体" w:hint="eastAsia"/>
                <w:sz w:val="24"/>
              </w:rPr>
              <w:t>环境大气中VOC、臭氧监测溯源技术</w:t>
            </w:r>
          </w:p>
        </w:tc>
        <w:tc>
          <w:tcPr>
            <w:tcW w:w="3686" w:type="dxa"/>
            <w:gridSpan w:val="3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田文 研究员</w:t>
            </w:r>
          </w:p>
          <w:p w:rsidR="00CA628E" w:rsidRPr="0030120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环境保护部标样研究所</w:t>
            </w:r>
            <w:r w:rsidRPr="0030120E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A628E" w:rsidRPr="00241BE3" w:rsidTr="00CB77A4">
        <w:trPr>
          <w:trHeight w:hRule="exact" w:val="555"/>
        </w:trPr>
        <w:tc>
          <w:tcPr>
            <w:tcW w:w="1384" w:type="dxa"/>
            <w:vMerge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11:50-12:10</w:t>
            </w:r>
          </w:p>
        </w:tc>
        <w:tc>
          <w:tcPr>
            <w:tcW w:w="7371" w:type="dxa"/>
            <w:gridSpan w:val="4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</w:t>
            </w:r>
          </w:p>
        </w:tc>
      </w:tr>
      <w:tr w:rsidR="00CA628E" w:rsidRPr="00241BE3" w:rsidTr="00CB77A4">
        <w:trPr>
          <w:trHeight w:hRule="exact" w:val="722"/>
        </w:trPr>
        <w:tc>
          <w:tcPr>
            <w:tcW w:w="1384" w:type="dxa"/>
            <w:vMerge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12:30-14:00</w:t>
            </w:r>
          </w:p>
        </w:tc>
        <w:tc>
          <w:tcPr>
            <w:tcW w:w="7371" w:type="dxa"/>
            <w:gridSpan w:val="4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午餐、休息</w:t>
            </w:r>
          </w:p>
        </w:tc>
      </w:tr>
      <w:tr w:rsidR="00CA628E" w:rsidRPr="00241BE3" w:rsidTr="00CB77A4">
        <w:trPr>
          <w:trHeight w:hRule="exact" w:val="744"/>
        </w:trPr>
        <w:tc>
          <w:tcPr>
            <w:tcW w:w="1384" w:type="dxa"/>
            <w:vMerge w:val="restart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  <w:r w:rsidRPr="00241BE3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24</w:t>
            </w:r>
            <w:r w:rsidRPr="00241BE3">
              <w:rPr>
                <w:rFonts w:ascii="宋体" w:hAnsi="宋体" w:hint="eastAsia"/>
                <w:b/>
                <w:sz w:val="24"/>
              </w:rPr>
              <w:t>日</w:t>
            </w:r>
          </w:p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下午</w:t>
            </w: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14:00-1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</w:p>
        </w:tc>
        <w:tc>
          <w:tcPr>
            <w:tcW w:w="3827" w:type="dxa"/>
            <w:gridSpan w:val="2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B525D7">
              <w:rPr>
                <w:rFonts w:ascii="宋体" w:hAnsi="宋体" w:hint="eastAsia"/>
                <w:sz w:val="24"/>
              </w:rPr>
              <w:t>标准物质在疾控领域的应用及需求</w:t>
            </w:r>
          </w:p>
        </w:tc>
        <w:tc>
          <w:tcPr>
            <w:tcW w:w="3544" w:type="dxa"/>
            <w:gridSpan w:val="2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张岚 研究员</w:t>
            </w:r>
          </w:p>
          <w:p w:rsidR="00CA628E" w:rsidRPr="0030120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中国疾病预防控制中心环境所 </w:t>
            </w:r>
          </w:p>
        </w:tc>
      </w:tr>
      <w:tr w:rsidR="00CA628E" w:rsidRPr="00241BE3" w:rsidTr="00CB77A4">
        <w:trPr>
          <w:trHeight w:hRule="exact" w:val="928"/>
        </w:trPr>
        <w:tc>
          <w:tcPr>
            <w:tcW w:w="1384" w:type="dxa"/>
            <w:vMerge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15:00-16:30</w:t>
            </w:r>
          </w:p>
        </w:tc>
        <w:tc>
          <w:tcPr>
            <w:tcW w:w="3827" w:type="dxa"/>
            <w:gridSpan w:val="2"/>
            <w:vAlign w:val="center"/>
          </w:tcPr>
          <w:p w:rsidR="00CA628E" w:rsidRPr="00B520E9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B520E9">
              <w:rPr>
                <w:rFonts w:ascii="宋体" w:hAnsi="宋体" w:hint="eastAsia"/>
                <w:sz w:val="24"/>
              </w:rPr>
              <w:t xml:space="preserve">ISO/IEC 17034:2016 </w:t>
            </w:r>
            <w:bookmarkStart w:id="0" w:name="_GoBack"/>
            <w:bookmarkEnd w:id="0"/>
            <w:r w:rsidRPr="00B520E9">
              <w:rPr>
                <w:rFonts w:ascii="宋体" w:hAnsi="宋体" w:hint="eastAsia"/>
                <w:sz w:val="24"/>
              </w:rPr>
              <w:t>《标准物质生产者能力认可准则》介绍</w:t>
            </w:r>
          </w:p>
        </w:tc>
        <w:tc>
          <w:tcPr>
            <w:tcW w:w="3544" w:type="dxa"/>
            <w:gridSpan w:val="2"/>
            <w:vAlign w:val="center"/>
          </w:tcPr>
          <w:p w:rsidR="00CA628E" w:rsidRPr="00B520E9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B520E9">
              <w:rPr>
                <w:rFonts w:ascii="宋体" w:hAnsi="宋体" w:hint="eastAsia"/>
                <w:sz w:val="24"/>
              </w:rPr>
              <w:t>胡晓燕 教授级高工</w:t>
            </w:r>
          </w:p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B520E9">
              <w:rPr>
                <w:rFonts w:ascii="宋体" w:hAnsi="宋体" w:hint="eastAsia"/>
                <w:sz w:val="24"/>
              </w:rPr>
              <w:t>钢研纳克检测技术股份有限公司</w:t>
            </w:r>
          </w:p>
        </w:tc>
      </w:tr>
      <w:tr w:rsidR="00CA628E" w:rsidRPr="00241BE3" w:rsidTr="00CB77A4">
        <w:trPr>
          <w:trHeight w:hRule="exact" w:val="557"/>
        </w:trPr>
        <w:tc>
          <w:tcPr>
            <w:tcW w:w="1384" w:type="dxa"/>
            <w:vMerge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30</w:t>
            </w:r>
            <w:r w:rsidRPr="00241BE3">
              <w:rPr>
                <w:rFonts w:ascii="宋体" w:hAnsi="宋体" w:hint="eastAsia"/>
                <w:b/>
                <w:sz w:val="24"/>
              </w:rPr>
              <w:t>-1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 w:rsidRPr="00241BE3">
              <w:rPr>
                <w:rFonts w:ascii="宋体" w:hAnsi="宋体" w:hint="eastAsia"/>
                <w:b/>
                <w:sz w:val="24"/>
              </w:rPr>
              <w:t>0</w:t>
            </w:r>
          </w:p>
        </w:tc>
        <w:tc>
          <w:tcPr>
            <w:tcW w:w="7371" w:type="dxa"/>
            <w:gridSpan w:val="4"/>
            <w:vAlign w:val="center"/>
          </w:tcPr>
          <w:p w:rsidR="00CA628E" w:rsidRPr="002342B5" w:rsidRDefault="00CA628E" w:rsidP="00CB77A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休息</w:t>
            </w:r>
          </w:p>
        </w:tc>
      </w:tr>
      <w:tr w:rsidR="00CA628E" w:rsidRPr="00241BE3" w:rsidTr="00CB77A4">
        <w:trPr>
          <w:trHeight w:hRule="exact" w:val="846"/>
        </w:trPr>
        <w:tc>
          <w:tcPr>
            <w:tcW w:w="1384" w:type="dxa"/>
            <w:vMerge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 w:rsidRPr="00241BE3">
              <w:rPr>
                <w:rFonts w:ascii="宋体" w:hAnsi="宋体" w:hint="eastAsia"/>
                <w:b/>
                <w:sz w:val="24"/>
              </w:rPr>
              <w:t>0</w:t>
            </w:r>
            <w:r>
              <w:rPr>
                <w:rFonts w:ascii="宋体" w:hAnsi="宋体" w:hint="eastAsia"/>
                <w:b/>
                <w:sz w:val="24"/>
              </w:rPr>
              <w:t>-17:40</w:t>
            </w:r>
          </w:p>
        </w:tc>
        <w:tc>
          <w:tcPr>
            <w:tcW w:w="3827" w:type="dxa"/>
            <w:gridSpan w:val="2"/>
            <w:vAlign w:val="center"/>
          </w:tcPr>
          <w:p w:rsidR="00CA628E" w:rsidRPr="002342B5" w:rsidRDefault="00CA628E" w:rsidP="00CB77A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525D7">
              <w:rPr>
                <w:rFonts w:ascii="宋体" w:hAnsi="宋体" w:hint="eastAsia"/>
                <w:sz w:val="24"/>
              </w:rPr>
              <w:t>化学测量数据处理的基本原理与方法</w:t>
            </w:r>
          </w:p>
        </w:tc>
        <w:tc>
          <w:tcPr>
            <w:tcW w:w="3544" w:type="dxa"/>
            <w:gridSpan w:val="2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汪斌 副研究员</w:t>
            </w:r>
          </w:p>
          <w:p w:rsidR="00CA628E" w:rsidRPr="002342B5" w:rsidRDefault="00CA628E" w:rsidP="00CB77A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中国计量科学研究院化学所</w:t>
            </w:r>
          </w:p>
        </w:tc>
      </w:tr>
      <w:tr w:rsidR="00CA628E" w:rsidRPr="00241BE3" w:rsidTr="00CB77A4">
        <w:trPr>
          <w:trHeight w:hRule="exact" w:val="611"/>
        </w:trPr>
        <w:tc>
          <w:tcPr>
            <w:tcW w:w="1384" w:type="dxa"/>
            <w:vMerge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17:40-18:00</w:t>
            </w:r>
          </w:p>
        </w:tc>
        <w:tc>
          <w:tcPr>
            <w:tcW w:w="7371" w:type="dxa"/>
            <w:gridSpan w:val="4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</w:t>
            </w:r>
          </w:p>
        </w:tc>
      </w:tr>
      <w:tr w:rsidR="00CA628E" w:rsidRPr="00241BE3" w:rsidTr="00CB77A4">
        <w:trPr>
          <w:trHeight w:hRule="exact" w:val="724"/>
        </w:trPr>
        <w:tc>
          <w:tcPr>
            <w:tcW w:w="1384" w:type="dxa"/>
            <w:vMerge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18:00</w:t>
            </w:r>
          </w:p>
        </w:tc>
        <w:tc>
          <w:tcPr>
            <w:tcW w:w="7371" w:type="dxa"/>
            <w:gridSpan w:val="4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晚餐</w:t>
            </w:r>
          </w:p>
        </w:tc>
      </w:tr>
      <w:tr w:rsidR="00CA628E" w:rsidRPr="00241BE3" w:rsidTr="00CB77A4">
        <w:trPr>
          <w:trHeight w:hRule="exact" w:val="1008"/>
        </w:trPr>
        <w:tc>
          <w:tcPr>
            <w:tcW w:w="1384" w:type="dxa"/>
            <w:vMerge w:val="restart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  <w:r w:rsidRPr="00241BE3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25</w:t>
            </w:r>
            <w:r w:rsidRPr="00241BE3">
              <w:rPr>
                <w:rFonts w:ascii="宋体" w:hAnsi="宋体" w:hint="eastAsia"/>
                <w:b/>
                <w:sz w:val="24"/>
              </w:rPr>
              <w:t>日</w:t>
            </w:r>
          </w:p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上午</w:t>
            </w: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 w:rsidRPr="00241BE3">
              <w:rPr>
                <w:rFonts w:ascii="宋体" w:hAnsi="宋体" w:hint="eastAsia"/>
                <w:b/>
                <w:sz w:val="24"/>
              </w:rPr>
              <w:t>0-10: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</w:p>
        </w:tc>
        <w:tc>
          <w:tcPr>
            <w:tcW w:w="3685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525D7">
              <w:rPr>
                <w:rFonts w:ascii="宋体" w:hAnsi="宋体" w:hint="eastAsia"/>
                <w:sz w:val="24"/>
              </w:rPr>
              <w:t>检测结果溯源性保证与方法确认</w:t>
            </w:r>
          </w:p>
        </w:tc>
        <w:tc>
          <w:tcPr>
            <w:tcW w:w="3686" w:type="dxa"/>
            <w:gridSpan w:val="3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卢晓华 研究员</w:t>
            </w:r>
          </w:p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中国计量科学研究院化学所 </w:t>
            </w:r>
          </w:p>
        </w:tc>
      </w:tr>
      <w:tr w:rsidR="00CA628E" w:rsidRPr="00241BE3" w:rsidTr="00CB77A4">
        <w:trPr>
          <w:trHeight w:hRule="exact" w:val="705"/>
        </w:trPr>
        <w:tc>
          <w:tcPr>
            <w:tcW w:w="1384" w:type="dxa"/>
            <w:vMerge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10:</w:t>
            </w:r>
            <w:r>
              <w:rPr>
                <w:rFonts w:ascii="宋体" w:hAnsi="宋体" w:hint="eastAsia"/>
                <w:b/>
                <w:sz w:val="24"/>
              </w:rPr>
              <w:t>00-10:10</w:t>
            </w:r>
          </w:p>
        </w:tc>
        <w:tc>
          <w:tcPr>
            <w:tcW w:w="7371" w:type="dxa"/>
            <w:gridSpan w:val="4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休息</w:t>
            </w:r>
          </w:p>
        </w:tc>
      </w:tr>
      <w:tr w:rsidR="00CA628E" w:rsidRPr="00241BE3" w:rsidTr="00CB77A4">
        <w:trPr>
          <w:trHeight w:hRule="exact" w:val="838"/>
        </w:trPr>
        <w:tc>
          <w:tcPr>
            <w:tcW w:w="1384" w:type="dxa"/>
            <w:vMerge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10: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Pr="00241BE3">
              <w:rPr>
                <w:rFonts w:ascii="宋体" w:hAnsi="宋体" w:hint="eastAsia"/>
                <w:b/>
                <w:sz w:val="24"/>
              </w:rPr>
              <w:t>0-1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Pr="00241BE3">
              <w:rPr>
                <w:rFonts w:ascii="宋体" w:hAnsi="宋体" w:hint="eastAsia"/>
                <w:b/>
                <w:sz w:val="24"/>
              </w:rPr>
              <w:t>0</w:t>
            </w:r>
          </w:p>
        </w:tc>
        <w:tc>
          <w:tcPr>
            <w:tcW w:w="3685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525D7">
              <w:rPr>
                <w:rFonts w:ascii="宋体" w:hAnsi="宋体" w:hint="eastAsia"/>
                <w:sz w:val="24"/>
              </w:rPr>
              <w:t>有机污染物标准物质的选择与质量控制</w:t>
            </w:r>
          </w:p>
        </w:tc>
        <w:tc>
          <w:tcPr>
            <w:tcW w:w="3686" w:type="dxa"/>
            <w:gridSpan w:val="3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邵明武 研究员</w:t>
            </w:r>
          </w:p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中国计量科学研究院化学所 </w:t>
            </w:r>
          </w:p>
        </w:tc>
      </w:tr>
      <w:tr w:rsidR="00CA628E" w:rsidRPr="00241BE3" w:rsidTr="00CB77A4">
        <w:trPr>
          <w:trHeight w:hRule="exact" w:val="850"/>
        </w:trPr>
        <w:tc>
          <w:tcPr>
            <w:tcW w:w="1384" w:type="dxa"/>
            <w:vMerge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Pr="00241BE3">
              <w:rPr>
                <w:rFonts w:ascii="宋体" w:hAnsi="宋体" w:hint="eastAsia"/>
                <w:b/>
                <w:sz w:val="24"/>
              </w:rPr>
              <w:t>0</w:t>
            </w:r>
            <w:r>
              <w:rPr>
                <w:rFonts w:ascii="宋体" w:hAnsi="宋体" w:hint="eastAsia"/>
                <w:b/>
                <w:sz w:val="24"/>
              </w:rPr>
              <w:t>-11:55</w:t>
            </w:r>
          </w:p>
        </w:tc>
        <w:tc>
          <w:tcPr>
            <w:tcW w:w="3685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B525D7">
              <w:rPr>
                <w:rFonts w:ascii="宋体" w:hAnsi="宋体" w:hint="eastAsia"/>
                <w:sz w:val="24"/>
              </w:rPr>
              <w:t>多环芳烃类同位素稀释质谱法分析技术研究</w:t>
            </w:r>
          </w:p>
        </w:tc>
        <w:tc>
          <w:tcPr>
            <w:tcW w:w="3686" w:type="dxa"/>
            <w:gridSpan w:val="3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汤桦 副研究员</w:t>
            </w:r>
          </w:p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中国计量科学研究院化学所</w:t>
            </w:r>
          </w:p>
        </w:tc>
      </w:tr>
      <w:tr w:rsidR="00CA628E" w:rsidRPr="00241BE3" w:rsidTr="00CB77A4">
        <w:trPr>
          <w:trHeight w:hRule="exact" w:val="850"/>
        </w:trPr>
        <w:tc>
          <w:tcPr>
            <w:tcW w:w="1384" w:type="dxa"/>
            <w:vMerge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11:55-12:15</w:t>
            </w:r>
          </w:p>
        </w:tc>
        <w:tc>
          <w:tcPr>
            <w:tcW w:w="7371" w:type="dxa"/>
            <w:gridSpan w:val="4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B525D7">
              <w:rPr>
                <w:rFonts w:ascii="宋体" w:hAnsi="宋体" w:hint="eastAsia"/>
                <w:sz w:val="24"/>
              </w:rPr>
              <w:t>交流</w:t>
            </w:r>
          </w:p>
        </w:tc>
      </w:tr>
      <w:tr w:rsidR="00CA628E" w:rsidRPr="00241BE3" w:rsidTr="00CB77A4">
        <w:trPr>
          <w:trHeight w:hRule="exact" w:val="847"/>
        </w:trPr>
        <w:tc>
          <w:tcPr>
            <w:tcW w:w="1384" w:type="dxa"/>
            <w:vMerge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12:15-14:00</w:t>
            </w:r>
          </w:p>
        </w:tc>
        <w:tc>
          <w:tcPr>
            <w:tcW w:w="7371" w:type="dxa"/>
            <w:gridSpan w:val="4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午餐、休息</w:t>
            </w:r>
          </w:p>
        </w:tc>
      </w:tr>
      <w:tr w:rsidR="00CA628E" w:rsidRPr="00241BE3" w:rsidTr="00CB77A4">
        <w:trPr>
          <w:trHeight w:hRule="exact" w:val="976"/>
        </w:trPr>
        <w:tc>
          <w:tcPr>
            <w:tcW w:w="1384" w:type="dxa"/>
            <w:vMerge w:val="restart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  <w:r w:rsidRPr="00241BE3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25</w:t>
            </w:r>
            <w:r w:rsidRPr="00241BE3">
              <w:rPr>
                <w:rFonts w:ascii="宋体" w:hAnsi="宋体" w:hint="eastAsia"/>
                <w:b/>
                <w:sz w:val="24"/>
              </w:rPr>
              <w:t>日</w:t>
            </w:r>
          </w:p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下</w:t>
            </w:r>
            <w:r w:rsidRPr="00241BE3">
              <w:rPr>
                <w:rFonts w:ascii="宋体" w:hAnsi="宋体" w:hint="eastAsia"/>
                <w:b/>
                <w:sz w:val="24"/>
              </w:rPr>
              <w:t>午</w:t>
            </w: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14:00-1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45</w:t>
            </w:r>
          </w:p>
        </w:tc>
        <w:tc>
          <w:tcPr>
            <w:tcW w:w="4111" w:type="dxa"/>
            <w:gridSpan w:val="3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25897">
              <w:rPr>
                <w:rFonts w:ascii="宋体" w:hAnsi="宋体" w:hint="eastAsia"/>
                <w:sz w:val="24"/>
              </w:rPr>
              <w:t>典型环境基体元素与形态标准物质研制</w:t>
            </w:r>
          </w:p>
        </w:tc>
        <w:tc>
          <w:tcPr>
            <w:tcW w:w="3260" w:type="dxa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巢静波 副研究员</w:t>
            </w:r>
          </w:p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中国计量科学研究院化学所</w:t>
            </w:r>
          </w:p>
        </w:tc>
      </w:tr>
      <w:tr w:rsidR="00CA628E" w:rsidRPr="00241BE3" w:rsidTr="00CB77A4">
        <w:trPr>
          <w:trHeight w:hRule="exact" w:val="691"/>
        </w:trPr>
        <w:tc>
          <w:tcPr>
            <w:tcW w:w="1384" w:type="dxa"/>
            <w:vMerge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45</w:t>
            </w:r>
            <w:r w:rsidRPr="00241BE3">
              <w:rPr>
                <w:rFonts w:ascii="宋体" w:hAnsi="宋体" w:hint="eastAsia"/>
                <w:b/>
                <w:sz w:val="24"/>
              </w:rPr>
              <w:t>-1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 w:rsidRPr="00241BE3">
              <w:rPr>
                <w:rFonts w:ascii="宋体" w:hAnsi="宋体" w:hint="eastAsia"/>
                <w:b/>
                <w:sz w:val="24"/>
              </w:rPr>
              <w:t>0</w:t>
            </w:r>
          </w:p>
        </w:tc>
        <w:tc>
          <w:tcPr>
            <w:tcW w:w="4111" w:type="dxa"/>
            <w:gridSpan w:val="3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25897">
              <w:rPr>
                <w:rFonts w:ascii="宋体" w:hAnsi="宋体" w:hint="eastAsia"/>
                <w:sz w:val="24"/>
              </w:rPr>
              <w:t>无机溶液标准物质研制及其溯源体系</w:t>
            </w:r>
          </w:p>
        </w:tc>
        <w:tc>
          <w:tcPr>
            <w:tcW w:w="3260" w:type="dxa"/>
            <w:vAlign w:val="center"/>
          </w:tcPr>
          <w:p w:rsidR="00CA628E" w:rsidRPr="00B9041B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吴冰 </w:t>
            </w:r>
            <w:r w:rsidRPr="00B9041B">
              <w:rPr>
                <w:rFonts w:ascii="宋体" w:hAnsi="宋体" w:hint="eastAsia"/>
                <w:sz w:val="24"/>
              </w:rPr>
              <w:t>高工</w:t>
            </w:r>
          </w:p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中国计量科学研究院化学所</w:t>
            </w:r>
          </w:p>
        </w:tc>
      </w:tr>
      <w:tr w:rsidR="00CA628E" w:rsidRPr="00241BE3" w:rsidTr="00CB77A4">
        <w:trPr>
          <w:trHeight w:hRule="exact" w:val="691"/>
        </w:trPr>
        <w:tc>
          <w:tcPr>
            <w:tcW w:w="1384" w:type="dxa"/>
            <w:vMerge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15:30-15:40</w:t>
            </w:r>
          </w:p>
        </w:tc>
        <w:tc>
          <w:tcPr>
            <w:tcW w:w="7371" w:type="dxa"/>
            <w:gridSpan w:val="4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休息</w:t>
            </w:r>
          </w:p>
        </w:tc>
      </w:tr>
      <w:tr w:rsidR="00CA628E" w:rsidRPr="00241BE3" w:rsidTr="00CB77A4">
        <w:trPr>
          <w:trHeight w:hRule="exact" w:val="905"/>
        </w:trPr>
        <w:tc>
          <w:tcPr>
            <w:tcW w:w="1384" w:type="dxa"/>
            <w:vMerge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 w:rsidRPr="00241BE3">
              <w:rPr>
                <w:rFonts w:ascii="宋体" w:hAnsi="宋体" w:hint="eastAsia"/>
                <w:b/>
                <w:sz w:val="24"/>
              </w:rPr>
              <w:t>0</w:t>
            </w:r>
            <w:r>
              <w:rPr>
                <w:rFonts w:ascii="宋体" w:hAnsi="宋体" w:hint="eastAsia"/>
                <w:b/>
                <w:sz w:val="24"/>
              </w:rPr>
              <w:t>-16:25</w:t>
            </w:r>
          </w:p>
        </w:tc>
        <w:tc>
          <w:tcPr>
            <w:tcW w:w="4111" w:type="dxa"/>
            <w:gridSpan w:val="3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825897">
              <w:rPr>
                <w:rFonts w:ascii="宋体" w:hAnsi="宋体" w:hint="eastAsia"/>
                <w:sz w:val="24"/>
              </w:rPr>
              <w:t>沉积物中新型持久性有机污染物标准物质研制及应用</w:t>
            </w:r>
          </w:p>
        </w:tc>
        <w:tc>
          <w:tcPr>
            <w:tcW w:w="3260" w:type="dxa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宋善军 副研究员</w:t>
            </w:r>
          </w:p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中国计量科学研究院化学所</w:t>
            </w:r>
          </w:p>
        </w:tc>
      </w:tr>
      <w:tr w:rsidR="00CA628E" w:rsidRPr="00241BE3" w:rsidTr="00CB77A4">
        <w:trPr>
          <w:trHeight w:hRule="exact" w:val="851"/>
        </w:trPr>
        <w:tc>
          <w:tcPr>
            <w:tcW w:w="1384" w:type="dxa"/>
            <w:vMerge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A628E" w:rsidRPr="00241BE3" w:rsidRDefault="00CA628E" w:rsidP="00CB77A4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241BE3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25</w:t>
            </w:r>
            <w:r w:rsidRPr="00241BE3">
              <w:rPr>
                <w:rFonts w:ascii="宋体" w:hAnsi="宋体" w:hint="eastAsia"/>
                <w:b/>
                <w:sz w:val="24"/>
              </w:rPr>
              <w:t>-1</w:t>
            </w:r>
            <w:r>
              <w:rPr>
                <w:rFonts w:ascii="宋体" w:hAnsi="宋体" w:hint="eastAsia"/>
                <w:b/>
                <w:sz w:val="24"/>
              </w:rPr>
              <w:t>7</w:t>
            </w:r>
            <w:r w:rsidRPr="00241BE3"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0</w:t>
            </w:r>
            <w:r w:rsidRPr="00241BE3">
              <w:rPr>
                <w:rFonts w:ascii="宋体" w:hAnsi="宋体" w:hint="eastAsia"/>
                <w:b/>
                <w:sz w:val="24"/>
              </w:rPr>
              <w:t>0</w:t>
            </w:r>
          </w:p>
        </w:tc>
        <w:tc>
          <w:tcPr>
            <w:tcW w:w="7371" w:type="dxa"/>
            <w:gridSpan w:val="4"/>
            <w:vAlign w:val="center"/>
          </w:tcPr>
          <w:p w:rsidR="00CA628E" w:rsidRDefault="00CA628E" w:rsidP="00CB77A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交流讨论</w:t>
            </w:r>
          </w:p>
        </w:tc>
      </w:tr>
    </w:tbl>
    <w:p w:rsidR="00023832" w:rsidRDefault="00023832"/>
    <w:sectPr w:rsidR="00023832" w:rsidSect="00023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28E"/>
    <w:rsid w:val="00004BFF"/>
    <w:rsid w:val="00023832"/>
    <w:rsid w:val="00031828"/>
    <w:rsid w:val="000419F1"/>
    <w:rsid w:val="000441EE"/>
    <w:rsid w:val="00064F1B"/>
    <w:rsid w:val="0007362E"/>
    <w:rsid w:val="00151100"/>
    <w:rsid w:val="001E7EA0"/>
    <w:rsid w:val="002054A0"/>
    <w:rsid w:val="00354BC2"/>
    <w:rsid w:val="00394467"/>
    <w:rsid w:val="0039661D"/>
    <w:rsid w:val="003D1FD5"/>
    <w:rsid w:val="004026E6"/>
    <w:rsid w:val="00403CC8"/>
    <w:rsid w:val="00443129"/>
    <w:rsid w:val="00470625"/>
    <w:rsid w:val="00544152"/>
    <w:rsid w:val="00551202"/>
    <w:rsid w:val="00613F77"/>
    <w:rsid w:val="00681ADD"/>
    <w:rsid w:val="00697FE6"/>
    <w:rsid w:val="006C2E71"/>
    <w:rsid w:val="007079C5"/>
    <w:rsid w:val="00761ADA"/>
    <w:rsid w:val="00786616"/>
    <w:rsid w:val="007C58EA"/>
    <w:rsid w:val="007F67E7"/>
    <w:rsid w:val="00854B0A"/>
    <w:rsid w:val="008757CE"/>
    <w:rsid w:val="009147A5"/>
    <w:rsid w:val="00926206"/>
    <w:rsid w:val="00980D9A"/>
    <w:rsid w:val="00A11BAB"/>
    <w:rsid w:val="00A12AFD"/>
    <w:rsid w:val="00A96D1D"/>
    <w:rsid w:val="00AD7CB6"/>
    <w:rsid w:val="00AF14A7"/>
    <w:rsid w:val="00BA5684"/>
    <w:rsid w:val="00BF2ABF"/>
    <w:rsid w:val="00C42375"/>
    <w:rsid w:val="00C525BE"/>
    <w:rsid w:val="00C9636D"/>
    <w:rsid w:val="00CA628E"/>
    <w:rsid w:val="00CD4E33"/>
    <w:rsid w:val="00CF5E68"/>
    <w:rsid w:val="00D26AAF"/>
    <w:rsid w:val="00D44171"/>
    <w:rsid w:val="00DC57A4"/>
    <w:rsid w:val="00E12EDE"/>
    <w:rsid w:val="00E16691"/>
    <w:rsid w:val="00E87593"/>
    <w:rsid w:val="00EA639D"/>
    <w:rsid w:val="00ED27F3"/>
    <w:rsid w:val="00EF2620"/>
    <w:rsid w:val="00F17719"/>
    <w:rsid w:val="00F8137F"/>
    <w:rsid w:val="00FA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gongliang</dc:creator>
  <cp:lastModifiedBy>gongliang</cp:lastModifiedBy>
  <cp:revision>1</cp:revision>
  <dcterms:created xsi:type="dcterms:W3CDTF">2018-06-13T03:11:00Z</dcterms:created>
  <dcterms:modified xsi:type="dcterms:W3CDTF">2018-06-13T03:12:00Z</dcterms:modified>
</cp:coreProperties>
</file>